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09" w:rsidRDefault="00E238DC">
      <w:pPr>
        <w:pStyle w:val="Ttulo1"/>
        <w:shd w:val="clear" w:color="auto" w:fill="FFFFFF"/>
        <w:spacing w:before="0" w:after="0"/>
        <w:jc w:val="center"/>
        <w:textAlignment w:val="baseline"/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7E3409" w:rsidRDefault="007E3409">
      <w:pPr>
        <w:pStyle w:val="Corpodetexto"/>
        <w:shd w:val="clear" w:color="auto" w:fill="FFFFFF"/>
        <w:spacing w:after="0"/>
        <w:jc w:val="center"/>
        <w:textAlignment w:val="baseline"/>
      </w:pPr>
    </w:p>
    <w:p w:rsidR="007E3409" w:rsidRDefault="005B4246" w:rsidP="00FE6EC5">
      <w:pPr>
        <w:pStyle w:val="SemEspaamento1"/>
        <w:jc w:val="center"/>
        <w:rPr>
          <w:rFonts w:hint="eastAsia"/>
        </w:rPr>
      </w:pPr>
      <w:r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A </w:t>
      </w:r>
      <w:r w:rsidR="00870A72">
        <w:rPr>
          <w:rFonts w:ascii="Arial" w:hAnsi="Arial" w:cs="Times New Roman"/>
          <w:b/>
          <w:sz w:val="28"/>
          <w:szCs w:val="28"/>
          <w:shd w:val="clear" w:color="auto" w:fill="FFFFFF"/>
        </w:rPr>
        <w:t>res</w:t>
      </w:r>
      <w:r w:rsidR="00F91BFE">
        <w:rPr>
          <w:rFonts w:ascii="Arial" w:hAnsi="Arial" w:cs="Times New Roman"/>
          <w:b/>
          <w:sz w:val="28"/>
          <w:szCs w:val="28"/>
          <w:shd w:val="clear" w:color="auto" w:fill="FFFFFF"/>
        </w:rPr>
        <w:t>ponsabilidade dos entes federados</w:t>
      </w:r>
      <w:r w:rsidR="00870A72">
        <w:rPr>
          <w:rFonts w:ascii="Arial" w:hAnsi="Arial" w:cs="Times New Roman"/>
          <w:b/>
          <w:sz w:val="28"/>
          <w:szCs w:val="28"/>
          <w:shd w:val="clear" w:color="auto" w:fill="FFFFFF"/>
        </w:rPr>
        <w:t xml:space="preserve"> quanto à satisfação do direito à saúde</w:t>
      </w:r>
    </w:p>
    <w:p w:rsidR="007E3409" w:rsidRDefault="007E3409">
      <w:pPr>
        <w:pStyle w:val="SemEspaamento1"/>
        <w:rPr>
          <w:rFonts w:hint="eastAsia"/>
        </w:rPr>
      </w:pPr>
    </w:p>
    <w:p w:rsidR="007E3409" w:rsidRDefault="007E3409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p w:rsidR="00870A72" w:rsidRDefault="00870A72" w:rsidP="005B4246">
      <w:pPr>
        <w:jc w:val="both"/>
        <w:rPr>
          <w:rFonts w:ascii="Arial" w:hAnsi="Arial"/>
          <w:sz w:val="24"/>
          <w:szCs w:val="24"/>
        </w:rPr>
      </w:pPr>
      <w:r w:rsidRPr="00870A72">
        <w:rPr>
          <w:rFonts w:ascii="Arial" w:hAnsi="Arial"/>
          <w:sz w:val="24"/>
          <w:szCs w:val="24"/>
        </w:rPr>
        <w:t>Com a Constituição Federal de 1988, vários direitos e garantias conquistados pela sociedade ao longo da história ganharam especial tratament</w:t>
      </w:r>
      <w:r>
        <w:rPr>
          <w:rFonts w:ascii="Arial" w:hAnsi="Arial"/>
          <w:sz w:val="24"/>
          <w:szCs w:val="24"/>
        </w:rPr>
        <w:t xml:space="preserve">o no ordenamento jurídico brasileiro. Foi o que </w:t>
      </w:r>
      <w:r w:rsidRPr="00870A72">
        <w:rPr>
          <w:rFonts w:ascii="Arial" w:hAnsi="Arial"/>
          <w:sz w:val="24"/>
          <w:szCs w:val="24"/>
        </w:rPr>
        <w:t>oco</w:t>
      </w:r>
      <w:r w:rsidR="00F91BFE">
        <w:rPr>
          <w:rFonts w:ascii="Arial" w:hAnsi="Arial"/>
          <w:sz w:val="24"/>
          <w:szCs w:val="24"/>
        </w:rPr>
        <w:t>rreu com o direito à saúde, que</w:t>
      </w:r>
      <w:r w:rsidRPr="00870A72">
        <w:rPr>
          <w:rFonts w:ascii="Arial" w:hAnsi="Arial"/>
          <w:sz w:val="24"/>
          <w:szCs w:val="24"/>
        </w:rPr>
        <w:t xml:space="preserve"> foi definido</w:t>
      </w:r>
      <w:r w:rsidR="00F91BFE">
        <w:rPr>
          <w:rFonts w:ascii="Arial" w:hAnsi="Arial"/>
          <w:sz w:val="24"/>
          <w:szCs w:val="24"/>
        </w:rPr>
        <w:t xml:space="preserve">, pelo artigo 196 da Constituição, </w:t>
      </w:r>
      <w:r w:rsidRPr="00870A72">
        <w:rPr>
          <w:rFonts w:ascii="Arial" w:hAnsi="Arial"/>
          <w:sz w:val="24"/>
          <w:szCs w:val="24"/>
        </w:rPr>
        <w:t>como sendo um direito de todos, cuja responsabilidade na concretizaçã</w:t>
      </w:r>
      <w:r>
        <w:rPr>
          <w:rFonts w:ascii="Arial" w:hAnsi="Arial"/>
          <w:sz w:val="24"/>
          <w:szCs w:val="24"/>
        </w:rPr>
        <w:t>o incumbe ao Estado</w:t>
      </w:r>
      <w:r w:rsidRPr="00870A72">
        <w:rPr>
          <w:rFonts w:ascii="Arial" w:hAnsi="Arial"/>
          <w:sz w:val="24"/>
          <w:szCs w:val="24"/>
        </w:rPr>
        <w:t xml:space="preserve">. Todavia, no Brasil, a efetivação desse direito, a exemplo dos demais direitos sociais, encontra óbices, sobretudo na questão orçamentária, tendo em vista que sua promoção depende de políticas públicas eficazes. </w:t>
      </w:r>
      <w:r w:rsidR="00F91BFE">
        <w:rPr>
          <w:rFonts w:ascii="Arial" w:hAnsi="Arial"/>
          <w:sz w:val="24"/>
          <w:szCs w:val="24"/>
        </w:rPr>
        <w:t xml:space="preserve">O presente trabalho tem por objetivo analisar a responsabilidade dos entes federados </w:t>
      </w:r>
      <w:r w:rsidR="00F91BFE" w:rsidRPr="00F91BFE">
        <w:rPr>
          <w:rFonts w:ascii="Arial" w:hAnsi="Arial"/>
          <w:sz w:val="24"/>
          <w:szCs w:val="24"/>
        </w:rPr>
        <w:t>quanto à satisfação do direito à saúde</w:t>
      </w:r>
      <w:r w:rsidR="00F91BFE">
        <w:rPr>
          <w:rFonts w:ascii="Arial" w:hAnsi="Arial"/>
          <w:sz w:val="24"/>
          <w:szCs w:val="24"/>
        </w:rPr>
        <w:t>. O método usado é o dedutivo. Pa</w:t>
      </w:r>
      <w:r w:rsidRPr="00870A72">
        <w:rPr>
          <w:rFonts w:ascii="Arial" w:hAnsi="Arial"/>
          <w:sz w:val="24"/>
          <w:szCs w:val="24"/>
        </w:rPr>
        <w:t xml:space="preserve">ra a </w:t>
      </w:r>
      <w:proofErr w:type="gramStart"/>
      <w:r w:rsidRPr="00870A72">
        <w:rPr>
          <w:rFonts w:ascii="Arial" w:hAnsi="Arial"/>
          <w:sz w:val="24"/>
          <w:szCs w:val="24"/>
        </w:rPr>
        <w:t>implementação</w:t>
      </w:r>
      <w:proofErr w:type="gramEnd"/>
      <w:r w:rsidRPr="00870A72">
        <w:rPr>
          <w:rFonts w:ascii="Arial" w:hAnsi="Arial"/>
          <w:sz w:val="24"/>
          <w:szCs w:val="24"/>
        </w:rPr>
        <w:t xml:space="preserve"> de políticas soc</w:t>
      </w:r>
      <w:r>
        <w:rPr>
          <w:rFonts w:ascii="Arial" w:hAnsi="Arial"/>
          <w:sz w:val="24"/>
          <w:szCs w:val="24"/>
        </w:rPr>
        <w:t>iais e econômicas que atendam</w:t>
      </w:r>
      <w:r w:rsidRPr="00870A72">
        <w:rPr>
          <w:rFonts w:ascii="Arial" w:hAnsi="Arial"/>
          <w:sz w:val="24"/>
          <w:szCs w:val="24"/>
        </w:rPr>
        <w:t xml:space="preserve"> de forma satisfatória</w:t>
      </w:r>
      <w:r>
        <w:rPr>
          <w:rFonts w:ascii="Arial" w:hAnsi="Arial"/>
          <w:sz w:val="24"/>
          <w:szCs w:val="24"/>
        </w:rPr>
        <w:t xml:space="preserve"> a demanda relacionada à saúde</w:t>
      </w:r>
      <w:r w:rsidRPr="00870A72">
        <w:rPr>
          <w:rFonts w:ascii="Arial" w:hAnsi="Arial"/>
          <w:sz w:val="24"/>
          <w:szCs w:val="24"/>
        </w:rPr>
        <w:t xml:space="preserve"> foi instituído o Sistema Único de Saúde</w:t>
      </w:r>
      <w:r>
        <w:rPr>
          <w:rFonts w:ascii="Arial" w:hAnsi="Arial"/>
          <w:sz w:val="24"/>
          <w:szCs w:val="24"/>
        </w:rPr>
        <w:t xml:space="preserve"> – SUS, </w:t>
      </w:r>
      <w:r w:rsidRPr="00870A72">
        <w:rPr>
          <w:rFonts w:ascii="Arial" w:hAnsi="Arial"/>
          <w:sz w:val="24"/>
          <w:szCs w:val="24"/>
        </w:rPr>
        <w:t>através da Lei n.º 8.080/90</w:t>
      </w:r>
      <w:r>
        <w:rPr>
          <w:rFonts w:ascii="Arial" w:hAnsi="Arial"/>
          <w:sz w:val="24"/>
          <w:szCs w:val="24"/>
        </w:rPr>
        <w:t>. O SUS possui</w:t>
      </w:r>
      <w:r w:rsidRPr="00870A72">
        <w:rPr>
          <w:rFonts w:ascii="Arial" w:hAnsi="Arial"/>
          <w:sz w:val="24"/>
          <w:szCs w:val="24"/>
        </w:rPr>
        <w:t xml:space="preserve"> caráter universal, descentralizado e hierarquizado, </w:t>
      </w:r>
      <w:r>
        <w:rPr>
          <w:rFonts w:ascii="Arial" w:hAnsi="Arial"/>
          <w:sz w:val="24"/>
          <w:szCs w:val="24"/>
        </w:rPr>
        <w:t>estabelecendo</w:t>
      </w:r>
      <w:r w:rsidRPr="00870A72">
        <w:rPr>
          <w:rFonts w:ascii="Arial" w:hAnsi="Arial"/>
          <w:sz w:val="24"/>
          <w:szCs w:val="24"/>
        </w:rPr>
        <w:t xml:space="preserve"> a compe</w:t>
      </w:r>
      <w:r>
        <w:rPr>
          <w:rFonts w:ascii="Arial" w:hAnsi="Arial"/>
          <w:sz w:val="24"/>
          <w:szCs w:val="24"/>
        </w:rPr>
        <w:t>tência com relação à distribuição</w:t>
      </w:r>
      <w:r w:rsidRPr="00870A72">
        <w:rPr>
          <w:rFonts w:ascii="Arial" w:hAnsi="Arial"/>
          <w:sz w:val="24"/>
          <w:szCs w:val="24"/>
        </w:rPr>
        <w:t xml:space="preserve"> de medicamentos e outros tratamentos à população entre os três entes da Federação. Quando essa prestação social não é cumprida pelo Estado na seara administrativa, surge ao indivíduo a faculdade de buscar pela via judicial o fornecimento do tr</w:t>
      </w:r>
      <w:r>
        <w:rPr>
          <w:rFonts w:ascii="Arial" w:hAnsi="Arial"/>
          <w:sz w:val="24"/>
          <w:szCs w:val="24"/>
        </w:rPr>
        <w:t xml:space="preserve">atamento necessário e adequado </w:t>
      </w:r>
      <w:r w:rsidRPr="00870A72">
        <w:rPr>
          <w:rFonts w:ascii="Arial" w:hAnsi="Arial"/>
          <w:sz w:val="24"/>
          <w:szCs w:val="24"/>
        </w:rPr>
        <w:t xml:space="preserve">e, assim, a concretização de seu direito constitucional à saúde. </w:t>
      </w:r>
      <w:r>
        <w:rPr>
          <w:rFonts w:ascii="Arial" w:hAnsi="Arial"/>
          <w:sz w:val="24"/>
          <w:szCs w:val="24"/>
        </w:rPr>
        <w:t>Porém, a</w:t>
      </w:r>
      <w:r w:rsidRPr="00870A72">
        <w:rPr>
          <w:rFonts w:ascii="Arial" w:hAnsi="Arial"/>
          <w:sz w:val="24"/>
          <w:szCs w:val="24"/>
        </w:rPr>
        <w:t xml:space="preserve">o tomar conhecimento da demanda proposta, </w:t>
      </w:r>
      <w:r>
        <w:rPr>
          <w:rFonts w:ascii="Arial" w:hAnsi="Arial"/>
          <w:sz w:val="24"/>
          <w:szCs w:val="24"/>
        </w:rPr>
        <w:t xml:space="preserve">frequentemente </w:t>
      </w:r>
      <w:r w:rsidRPr="00870A72">
        <w:rPr>
          <w:rFonts w:ascii="Arial" w:hAnsi="Arial"/>
          <w:sz w:val="24"/>
          <w:szCs w:val="24"/>
        </w:rPr>
        <w:t>o ente público acionado sustenta ser parte ilegítima na ação</w:t>
      </w:r>
      <w:r>
        <w:rPr>
          <w:rFonts w:ascii="Arial" w:hAnsi="Arial"/>
          <w:sz w:val="24"/>
          <w:szCs w:val="24"/>
        </w:rPr>
        <w:t>,</w:t>
      </w:r>
      <w:r w:rsidRPr="00870A72">
        <w:rPr>
          <w:rFonts w:ascii="Arial" w:hAnsi="Arial"/>
          <w:sz w:val="24"/>
          <w:szCs w:val="24"/>
        </w:rPr>
        <w:t xml:space="preserve"> com fundamento nas diretrizes estabelecidas pelo SUS</w:t>
      </w:r>
      <w:r w:rsidR="00F91BFE">
        <w:rPr>
          <w:rFonts w:ascii="Arial" w:hAnsi="Arial"/>
          <w:sz w:val="24"/>
          <w:szCs w:val="24"/>
        </w:rPr>
        <w:t>. O trabalho destaca, como conclusão, que o</w:t>
      </w:r>
      <w:r w:rsidRPr="00870A72">
        <w:rPr>
          <w:rFonts w:ascii="Arial" w:hAnsi="Arial"/>
          <w:sz w:val="24"/>
          <w:szCs w:val="24"/>
        </w:rPr>
        <w:t xml:space="preserve"> entendimento majoritário </w:t>
      </w:r>
      <w:r w:rsidR="00F91BFE">
        <w:rPr>
          <w:rFonts w:ascii="Arial" w:hAnsi="Arial"/>
          <w:sz w:val="24"/>
          <w:szCs w:val="24"/>
        </w:rPr>
        <w:t xml:space="preserve">da jurisprudência </w:t>
      </w:r>
      <w:r w:rsidRPr="00870A72">
        <w:rPr>
          <w:rFonts w:ascii="Arial" w:hAnsi="Arial"/>
          <w:sz w:val="24"/>
          <w:szCs w:val="24"/>
        </w:rPr>
        <w:t>é no sentido de que o dever de assistência à saúde é comum entre a união, os estados e os municípios, e que a distribuição de atribuições por normas infraconstitucionais não significa ausência de responsabilidade solidária entre os entes federados, podendo cada um deles ser demandado</w:t>
      </w:r>
      <w:r w:rsidR="00037C72">
        <w:rPr>
          <w:rFonts w:ascii="Arial" w:hAnsi="Arial"/>
          <w:sz w:val="24"/>
          <w:szCs w:val="24"/>
        </w:rPr>
        <w:t xml:space="preserve"> judicialmente</w:t>
      </w:r>
      <w:r w:rsidRPr="00870A72">
        <w:rPr>
          <w:rFonts w:ascii="Arial" w:hAnsi="Arial"/>
          <w:sz w:val="24"/>
          <w:szCs w:val="24"/>
        </w:rPr>
        <w:t>, tanto em conjunto quanto isoladamente.</w:t>
      </w:r>
    </w:p>
    <w:p w:rsidR="00870A72" w:rsidRDefault="00870A72" w:rsidP="005B4246">
      <w:pPr>
        <w:jc w:val="both"/>
        <w:rPr>
          <w:rFonts w:ascii="Arial" w:hAnsi="Arial"/>
          <w:sz w:val="24"/>
          <w:szCs w:val="24"/>
        </w:rPr>
      </w:pPr>
    </w:p>
    <w:p w:rsidR="005B4246" w:rsidRPr="005B4246" w:rsidRDefault="005B4246" w:rsidP="005B4246">
      <w:pPr>
        <w:jc w:val="both"/>
        <w:rPr>
          <w:rFonts w:ascii="Arial" w:hAnsi="Arial"/>
          <w:sz w:val="24"/>
          <w:szCs w:val="24"/>
        </w:rPr>
      </w:pPr>
      <w:r w:rsidRPr="005B4246">
        <w:rPr>
          <w:rFonts w:ascii="Arial" w:hAnsi="Arial"/>
          <w:b/>
          <w:sz w:val="24"/>
          <w:szCs w:val="24"/>
        </w:rPr>
        <w:t>Palavras-chave</w:t>
      </w:r>
      <w:r w:rsidRPr="005B4246">
        <w:rPr>
          <w:rFonts w:ascii="Arial" w:hAnsi="Arial"/>
          <w:sz w:val="24"/>
          <w:szCs w:val="24"/>
        </w:rPr>
        <w:t xml:space="preserve">: </w:t>
      </w:r>
      <w:r w:rsidR="00F91BFE">
        <w:rPr>
          <w:rFonts w:ascii="Arial" w:hAnsi="Arial"/>
          <w:sz w:val="24"/>
          <w:szCs w:val="24"/>
        </w:rPr>
        <w:t>Direito à saúde, Entes federados</w:t>
      </w:r>
      <w:r w:rsidR="00870A72">
        <w:rPr>
          <w:rFonts w:ascii="Arial" w:hAnsi="Arial"/>
          <w:sz w:val="24"/>
          <w:szCs w:val="24"/>
        </w:rPr>
        <w:t>, Responsabilidade</w:t>
      </w:r>
      <w:r w:rsidRPr="005B4246">
        <w:rPr>
          <w:rFonts w:ascii="Arial" w:hAnsi="Arial"/>
          <w:sz w:val="24"/>
          <w:szCs w:val="24"/>
        </w:rPr>
        <w:t>.</w:t>
      </w:r>
    </w:p>
    <w:p w:rsidR="00E238DC" w:rsidRDefault="00E238DC">
      <w:pPr>
        <w:jc w:val="both"/>
      </w:pPr>
    </w:p>
    <w:sectPr w:rsidR="00E238DC" w:rsidSect="007E3409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834" w:rsidRDefault="00340834" w:rsidP="004545DB">
      <w:pPr>
        <w:spacing w:line="240" w:lineRule="auto"/>
      </w:pPr>
      <w:r>
        <w:separator/>
      </w:r>
    </w:p>
  </w:endnote>
  <w:endnote w:type="continuationSeparator" w:id="0">
    <w:p w:rsidR="00340834" w:rsidRDefault="00340834" w:rsidP="00454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834" w:rsidRDefault="00340834" w:rsidP="004545DB">
      <w:pPr>
        <w:spacing w:line="240" w:lineRule="auto"/>
      </w:pPr>
      <w:r>
        <w:separator/>
      </w:r>
    </w:p>
  </w:footnote>
  <w:footnote w:type="continuationSeparator" w:id="0">
    <w:p w:rsidR="00340834" w:rsidRDefault="00340834" w:rsidP="004545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09" w:rsidRDefault="00D5449F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24150" cy="102870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409" w:rsidRDefault="007E340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214BD5"/>
    <w:rsid w:val="00037C72"/>
    <w:rsid w:val="000A27A6"/>
    <w:rsid w:val="000B33CB"/>
    <w:rsid w:val="00100325"/>
    <w:rsid w:val="00200BA1"/>
    <w:rsid w:val="00214BD5"/>
    <w:rsid w:val="00285C60"/>
    <w:rsid w:val="00340834"/>
    <w:rsid w:val="00396136"/>
    <w:rsid w:val="0039702D"/>
    <w:rsid w:val="003A10D8"/>
    <w:rsid w:val="004505F6"/>
    <w:rsid w:val="005B4246"/>
    <w:rsid w:val="00620A25"/>
    <w:rsid w:val="007E3409"/>
    <w:rsid w:val="00846206"/>
    <w:rsid w:val="00870A72"/>
    <w:rsid w:val="0094766A"/>
    <w:rsid w:val="009F2859"/>
    <w:rsid w:val="00A0640F"/>
    <w:rsid w:val="00A22948"/>
    <w:rsid w:val="00A92C47"/>
    <w:rsid w:val="00BD7E65"/>
    <w:rsid w:val="00BE751B"/>
    <w:rsid w:val="00D5449F"/>
    <w:rsid w:val="00E238DC"/>
    <w:rsid w:val="00E73D0D"/>
    <w:rsid w:val="00EA7665"/>
    <w:rsid w:val="00F91BFE"/>
    <w:rsid w:val="00FE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409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7E3409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7E3409"/>
  </w:style>
  <w:style w:type="character" w:customStyle="1" w:styleId="WW8Num1z1">
    <w:name w:val="WW8Num1z1"/>
    <w:rsid w:val="007E3409"/>
  </w:style>
  <w:style w:type="character" w:customStyle="1" w:styleId="WW8Num1z2">
    <w:name w:val="WW8Num1z2"/>
    <w:rsid w:val="007E3409"/>
  </w:style>
  <w:style w:type="character" w:customStyle="1" w:styleId="WW8Num1z3">
    <w:name w:val="WW8Num1z3"/>
    <w:rsid w:val="007E3409"/>
  </w:style>
  <w:style w:type="character" w:customStyle="1" w:styleId="WW8Num1z4">
    <w:name w:val="WW8Num1z4"/>
    <w:rsid w:val="007E3409"/>
  </w:style>
  <w:style w:type="character" w:customStyle="1" w:styleId="WW8Num1z5">
    <w:name w:val="WW8Num1z5"/>
    <w:rsid w:val="007E3409"/>
  </w:style>
  <w:style w:type="character" w:customStyle="1" w:styleId="WW8Num1z6">
    <w:name w:val="WW8Num1z6"/>
    <w:rsid w:val="007E3409"/>
  </w:style>
  <w:style w:type="character" w:customStyle="1" w:styleId="WW8Num1z7">
    <w:name w:val="WW8Num1z7"/>
    <w:rsid w:val="007E3409"/>
  </w:style>
  <w:style w:type="character" w:customStyle="1" w:styleId="WW8Num1z8">
    <w:name w:val="WW8Num1z8"/>
    <w:rsid w:val="007E3409"/>
  </w:style>
  <w:style w:type="character" w:customStyle="1" w:styleId="Fontepargpadro1">
    <w:name w:val="Fonte parág. padrão1"/>
    <w:rsid w:val="007E3409"/>
  </w:style>
  <w:style w:type="character" w:customStyle="1" w:styleId="CabealhoChar">
    <w:name w:val="Cabeçalho Char"/>
    <w:basedOn w:val="Fontepargpadro1"/>
    <w:rsid w:val="007E3409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7E3409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7E3409"/>
    <w:rPr>
      <w:vertAlign w:val="superscript"/>
    </w:rPr>
  </w:style>
  <w:style w:type="character" w:styleId="Forte">
    <w:name w:val="Strong"/>
    <w:basedOn w:val="Fontepargpadro1"/>
    <w:qFormat/>
    <w:rsid w:val="007E3409"/>
    <w:rPr>
      <w:b/>
      <w:bCs/>
    </w:rPr>
  </w:style>
  <w:style w:type="character" w:customStyle="1" w:styleId="Ttulo1Char">
    <w:name w:val="Título 1 Char"/>
    <w:basedOn w:val="Fontepargpadro1"/>
    <w:rsid w:val="007E3409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7E3409"/>
  </w:style>
  <w:style w:type="character" w:customStyle="1" w:styleId="apple-converted-space">
    <w:name w:val="apple-converted-space"/>
    <w:basedOn w:val="Fontepargpadro2"/>
    <w:rsid w:val="007E3409"/>
  </w:style>
  <w:style w:type="paragraph" w:customStyle="1" w:styleId="Ttulo10">
    <w:name w:val="Título1"/>
    <w:basedOn w:val="Normal"/>
    <w:next w:val="Corpodetexto"/>
    <w:rsid w:val="007E34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7E3409"/>
    <w:pPr>
      <w:spacing w:after="140" w:line="288" w:lineRule="auto"/>
    </w:pPr>
  </w:style>
  <w:style w:type="paragraph" w:styleId="Lista">
    <w:name w:val="List"/>
    <w:basedOn w:val="Corpodetexto"/>
    <w:rsid w:val="007E3409"/>
    <w:rPr>
      <w:rFonts w:cs="Mangal"/>
    </w:rPr>
  </w:style>
  <w:style w:type="paragraph" w:styleId="Legenda">
    <w:name w:val="caption"/>
    <w:basedOn w:val="Normal"/>
    <w:qFormat/>
    <w:rsid w:val="007E34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E3409"/>
    <w:pPr>
      <w:suppressLineNumbers/>
    </w:pPr>
    <w:rPr>
      <w:rFonts w:cs="Mangal"/>
    </w:rPr>
  </w:style>
  <w:style w:type="paragraph" w:styleId="NormalWeb">
    <w:name w:val="Normal (Web)"/>
    <w:basedOn w:val="Normal"/>
    <w:rsid w:val="007E340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7E3409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7E3409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7E3409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2C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C47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User</cp:lastModifiedBy>
  <cp:revision>3</cp:revision>
  <cp:lastPrinted>2016-06-17T17:18:00Z</cp:lastPrinted>
  <dcterms:created xsi:type="dcterms:W3CDTF">2016-08-16T02:04:00Z</dcterms:created>
  <dcterms:modified xsi:type="dcterms:W3CDTF">2016-08-16T02:08:00Z</dcterms:modified>
</cp:coreProperties>
</file>