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C6D" w:rsidRDefault="00E238DC">
      <w:pPr>
        <w:pStyle w:val="Ttulo1"/>
        <w:shd w:val="clear" w:color="auto" w:fill="FFFFFF"/>
        <w:spacing w:before="0" w:after="0"/>
        <w:jc w:val="center"/>
        <w:textAlignment w:val="baseline"/>
      </w:pPr>
      <w:r>
        <w:rPr>
          <w:rFonts w:ascii="Arial" w:hAnsi="Arial" w:cs="Arial"/>
          <w:caps/>
          <w:color w:val="202020"/>
          <w:sz w:val="28"/>
          <w:szCs w:val="28"/>
        </w:rPr>
        <w:t>13ª MOSTRA DE INICIAÇÃO CIENTÍFICA</w:t>
      </w:r>
    </w:p>
    <w:p w:rsidR="00950C6D" w:rsidRDefault="00950C6D">
      <w:pPr>
        <w:pStyle w:val="Corpodetexto"/>
        <w:shd w:val="clear" w:color="auto" w:fill="FFFFFF"/>
        <w:spacing w:after="0"/>
        <w:jc w:val="center"/>
        <w:textAlignment w:val="baseline"/>
      </w:pPr>
    </w:p>
    <w:p w:rsidR="00BF7EA9" w:rsidRPr="00BF7EA9" w:rsidRDefault="00BF7EA9" w:rsidP="00BF7EA9">
      <w:pPr>
        <w:pStyle w:val="SemEspaamento1"/>
        <w:jc w:val="center"/>
        <w:rPr>
          <w:rFonts w:ascii="Arial" w:hAnsi="Arial" w:cs="Times New Roman"/>
          <w:b/>
          <w:sz w:val="28"/>
          <w:szCs w:val="28"/>
          <w:shd w:val="clear" w:color="auto" w:fill="FFFFFF"/>
        </w:rPr>
      </w:pPr>
      <w:r>
        <w:rPr>
          <w:rFonts w:ascii="Arial" w:hAnsi="Arial" w:cs="Times New Roman"/>
          <w:b/>
          <w:sz w:val="28"/>
          <w:szCs w:val="28"/>
          <w:shd w:val="clear" w:color="auto" w:fill="FFFFFF"/>
        </w:rPr>
        <w:t>O uso de cartas psicografadas como prova em</w:t>
      </w:r>
      <w:r w:rsidRPr="00BF7EA9">
        <w:rPr>
          <w:rFonts w:ascii="Arial" w:hAnsi="Arial" w:cs="Times New Roman"/>
          <w:b/>
          <w:sz w:val="28"/>
          <w:szCs w:val="28"/>
          <w:shd w:val="clear" w:color="auto" w:fill="FFFFFF"/>
        </w:rPr>
        <w:t xml:space="preserve"> processo penal</w:t>
      </w:r>
      <w:r>
        <w:rPr>
          <w:rFonts w:ascii="Arial" w:hAnsi="Arial" w:cs="Times New Roman"/>
          <w:b/>
          <w:sz w:val="28"/>
          <w:szCs w:val="28"/>
          <w:shd w:val="clear" w:color="auto" w:fill="FFFFFF"/>
        </w:rPr>
        <w:t xml:space="preserve"> </w:t>
      </w:r>
    </w:p>
    <w:p w:rsidR="00950C6D" w:rsidRPr="00BF7EA9" w:rsidRDefault="00E238DC" w:rsidP="00BF7EA9">
      <w:pPr>
        <w:pStyle w:val="SemEspaamento1"/>
        <w:jc w:val="center"/>
        <w:rPr>
          <w:rFonts w:ascii="Arial" w:hAnsi="Arial" w:cs="Times New Roman"/>
          <w:b/>
          <w:sz w:val="28"/>
          <w:szCs w:val="28"/>
          <w:shd w:val="clear" w:color="auto" w:fill="FFFFFF"/>
        </w:rPr>
      </w:pPr>
      <w:r>
        <w:rPr>
          <w:rFonts w:ascii="Arial" w:hAnsi="Arial" w:cs="Times New Roman"/>
          <w:b/>
          <w:sz w:val="28"/>
          <w:szCs w:val="28"/>
          <w:shd w:val="clear" w:color="auto" w:fill="FFFFFF"/>
        </w:rPr>
        <w:t xml:space="preserve"> </w:t>
      </w:r>
    </w:p>
    <w:p w:rsidR="00950C6D" w:rsidRPr="00BF7EA9" w:rsidRDefault="00950C6D" w:rsidP="00BF7EA9">
      <w:pPr>
        <w:pStyle w:val="SemEspaamento1"/>
        <w:jc w:val="center"/>
        <w:rPr>
          <w:rFonts w:ascii="Arial" w:hAnsi="Arial" w:cs="Times New Roman"/>
          <w:b/>
          <w:sz w:val="28"/>
          <w:szCs w:val="28"/>
          <w:shd w:val="clear" w:color="auto" w:fill="FFFFFF"/>
        </w:rPr>
      </w:pPr>
    </w:p>
    <w:p w:rsidR="009C4E22" w:rsidRDefault="00BF7EA9" w:rsidP="009C4E22">
      <w:pPr>
        <w:jc w:val="both"/>
        <w:rPr>
          <w:rFonts w:ascii="Arial" w:hAnsi="Arial"/>
          <w:color w:val="000000"/>
          <w:sz w:val="24"/>
          <w:szCs w:val="24"/>
          <w:shd w:val="clear" w:color="auto" w:fill="FFFFFF"/>
        </w:rPr>
      </w:pPr>
      <w:r w:rsidRPr="00BF7EA9">
        <w:rPr>
          <w:rFonts w:ascii="Arial" w:hAnsi="Arial"/>
          <w:color w:val="000000"/>
          <w:sz w:val="24"/>
          <w:szCs w:val="24"/>
          <w:shd w:val="clear" w:color="auto" w:fill="FFFFFF"/>
        </w:rPr>
        <w:t>Em alguns processos penais no Brasil</w:t>
      </w:r>
      <w:r w:rsidR="009C4E22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as</w:t>
      </w:r>
      <w:r w:rsidRPr="00BF7EA9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mensagens psicografadas são</w:t>
      </w:r>
      <w:r w:rsidRPr="00BF7EA9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apresentadas como prova judicial em casos de homicídio.  Na doutrina e na jurisprudência há divergências a respeito da possibilidade do uso judicial desse tipo de documento.  O p</w:t>
      </w:r>
      <w:r w:rsidR="00F16DE3">
        <w:rPr>
          <w:rFonts w:ascii="Arial" w:hAnsi="Arial"/>
          <w:color w:val="000000"/>
          <w:sz w:val="24"/>
          <w:szCs w:val="24"/>
          <w:shd w:val="clear" w:color="auto" w:fill="FFFFFF"/>
        </w:rPr>
        <w:t>resente trabalho tem como objetivo</w:t>
      </w:r>
      <w:r w:rsidRPr="00BF7EA9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verificar a possibilidade do uso das cartas psicografadas como prova no processo penal brasileiro. O método usado no trabalho é o dedutivo. Para conseguir atingir o objetivo proposto, torna-se necessário verificar o que é prova e como funciona o sistema de provas no processo penal brasileiro. Também é necessário verificar o entendimento de alguns doutrinadores sobre o tema. Existem autores que entendem ser impossível a admiss</w:t>
      </w:r>
      <w:r w:rsidR="009C4E22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ibilidade dessa espécie de documento </w:t>
      </w:r>
      <w:r w:rsidRPr="00BF7EA9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no ordenamento jurídico, por ferir a laicidade do Estado, desacreditando, assim, a carta psicografada, por se tratar de prova ilícita. Por outro lado, há entendimentos favoráveis ao uso das cartas psicografadas. Sobre esse aspecto, é de suma importância o estudo da aplicabilidade da psicografia como meio probante, uma vez que o direito à prova é garantia fundamental, tornando necessário analisar e pesquisar o tema, na busca pelo aprimoramento do Direito em decorrência das transformações sociais e sua importância como meio de prova. Para tal estudo é necessário analisar alguns casos que já passaram pela apreciação do judiciário </w:t>
      </w:r>
      <w:r w:rsidR="009C4E22">
        <w:rPr>
          <w:rFonts w:ascii="Arial" w:hAnsi="Arial"/>
          <w:color w:val="000000"/>
          <w:sz w:val="24"/>
          <w:szCs w:val="24"/>
          <w:shd w:val="clear" w:color="auto" w:fill="FFFFFF"/>
        </w:rPr>
        <w:t>no Brasil, bem como as</w:t>
      </w:r>
      <w:r w:rsidRPr="00BF7EA9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doutrinas jurídicas</w:t>
      </w:r>
      <w:r w:rsidR="009C4E22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a respeito</w:t>
      </w:r>
      <w:r w:rsidRPr="00BF7EA9">
        <w:rPr>
          <w:rFonts w:ascii="Arial" w:hAnsi="Arial"/>
          <w:color w:val="000000"/>
          <w:sz w:val="24"/>
          <w:szCs w:val="24"/>
          <w:shd w:val="clear" w:color="auto" w:fill="FFFFFF"/>
        </w:rPr>
        <w:t>. É importante verificar se esse tipo de mensagem se enquadra em algum meio de prova admitido na seara processual penal, compreendendo-se os princípios constitucionais aplicáveis à temática e analisando-se casos de grande relevância a respeito do assunto. A prova é um tema demasiadamente importante para o processo, pois é por meio dela que o magistrado forma sua convicção para sentenciar. O trabalho destaca, como conclus</w:t>
      </w:r>
      <w:r w:rsidR="009C4E22">
        <w:rPr>
          <w:rFonts w:ascii="Arial" w:hAnsi="Arial"/>
          <w:color w:val="000000"/>
          <w:sz w:val="24"/>
          <w:szCs w:val="24"/>
          <w:shd w:val="clear" w:color="auto" w:fill="FFFFFF"/>
        </w:rPr>
        <w:t>ão,</w:t>
      </w:r>
      <w:r w:rsidRPr="00BF7EA9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que esse tipo de mecanismo extraterreno pode ser enquadrado como meio de prova documental, em sentido amplo, devendo ser analisado, caso a caso, pelo magistrado no momento de valorar a sua viabilidade, consoante com as demais provas anexadas aos autos para a concretização da justiça.</w:t>
      </w:r>
    </w:p>
    <w:p w:rsidR="009C4E22" w:rsidRDefault="009C4E22" w:rsidP="009C4E22">
      <w:pPr>
        <w:jc w:val="both"/>
      </w:pPr>
      <w:r>
        <w:rPr>
          <w:rFonts w:ascii="Arial" w:hAnsi="Arial"/>
          <w:b/>
          <w:sz w:val="24"/>
          <w:szCs w:val="24"/>
        </w:rPr>
        <w:lastRenderedPageBreak/>
        <w:t>Palavras-chave:</w:t>
      </w:r>
      <w:r>
        <w:rPr>
          <w:rFonts w:ascii="Arial" w:hAnsi="Arial"/>
          <w:sz w:val="24"/>
          <w:szCs w:val="24"/>
        </w:rPr>
        <w:t xml:space="preserve"> Cartas psicografadas, Processo Penal, Prova.</w:t>
      </w:r>
    </w:p>
    <w:p w:rsidR="009C4E22" w:rsidRPr="00BF7EA9" w:rsidRDefault="009C4E22" w:rsidP="00BF7EA9">
      <w:pPr>
        <w:jc w:val="both"/>
        <w:rPr>
          <w:rFonts w:ascii="Arial" w:hAnsi="Arial"/>
          <w:color w:val="000000"/>
          <w:sz w:val="24"/>
          <w:szCs w:val="24"/>
          <w:shd w:val="clear" w:color="auto" w:fill="FFFFFF"/>
        </w:rPr>
      </w:pPr>
    </w:p>
    <w:sectPr w:rsidR="009C4E22" w:rsidRPr="00BF7EA9" w:rsidSect="00950C6D">
      <w:headerReference w:type="default" r:id="rId7"/>
      <w:headerReference w:type="first" r:id="rId8"/>
      <w:pgSz w:w="11906" w:h="16838"/>
      <w:pgMar w:top="1701" w:right="1134" w:bottom="1134" w:left="1701" w:header="70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091" w:rsidRDefault="00390091" w:rsidP="004545DB">
      <w:pPr>
        <w:spacing w:line="240" w:lineRule="auto"/>
      </w:pPr>
      <w:r>
        <w:separator/>
      </w:r>
    </w:p>
  </w:endnote>
  <w:endnote w:type="continuationSeparator" w:id="1">
    <w:p w:rsidR="00390091" w:rsidRDefault="00390091" w:rsidP="004545D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091" w:rsidRDefault="00390091" w:rsidP="004545DB">
      <w:pPr>
        <w:spacing w:line="240" w:lineRule="auto"/>
      </w:pPr>
      <w:r>
        <w:separator/>
      </w:r>
    </w:p>
  </w:footnote>
  <w:footnote w:type="continuationSeparator" w:id="1">
    <w:p w:rsidR="00390091" w:rsidRDefault="00390091" w:rsidP="004545D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C6D" w:rsidRDefault="007860F7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2724150" cy="1028700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150" cy="10287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C6D" w:rsidRDefault="00950C6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214BD5"/>
    <w:rsid w:val="00214BD5"/>
    <w:rsid w:val="00292929"/>
    <w:rsid w:val="00381333"/>
    <w:rsid w:val="00390091"/>
    <w:rsid w:val="00506459"/>
    <w:rsid w:val="00654B39"/>
    <w:rsid w:val="007860F7"/>
    <w:rsid w:val="00950C6D"/>
    <w:rsid w:val="009C4E22"/>
    <w:rsid w:val="00BF7EA9"/>
    <w:rsid w:val="00E238DC"/>
    <w:rsid w:val="00F16DE3"/>
    <w:rsid w:val="00F95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C6D"/>
    <w:pPr>
      <w:suppressAutoHyphens/>
      <w:spacing w:line="360" w:lineRule="auto"/>
    </w:pPr>
    <w:rPr>
      <w:rFonts w:ascii="Calibri" w:eastAsia="Calibri" w:hAnsi="Calibri"/>
      <w:sz w:val="22"/>
      <w:szCs w:val="22"/>
      <w:lang w:eastAsia="zh-CN"/>
    </w:rPr>
  </w:style>
  <w:style w:type="paragraph" w:styleId="Ttulo1">
    <w:name w:val="heading 1"/>
    <w:basedOn w:val="Normal"/>
    <w:next w:val="Corpodetexto"/>
    <w:qFormat/>
    <w:rsid w:val="00950C6D"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1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950C6D"/>
  </w:style>
  <w:style w:type="character" w:customStyle="1" w:styleId="WW8Num1z1">
    <w:name w:val="WW8Num1z1"/>
    <w:rsid w:val="00950C6D"/>
  </w:style>
  <w:style w:type="character" w:customStyle="1" w:styleId="WW8Num1z2">
    <w:name w:val="WW8Num1z2"/>
    <w:rsid w:val="00950C6D"/>
  </w:style>
  <w:style w:type="character" w:customStyle="1" w:styleId="WW8Num1z3">
    <w:name w:val="WW8Num1z3"/>
    <w:rsid w:val="00950C6D"/>
  </w:style>
  <w:style w:type="character" w:customStyle="1" w:styleId="WW8Num1z4">
    <w:name w:val="WW8Num1z4"/>
    <w:rsid w:val="00950C6D"/>
  </w:style>
  <w:style w:type="character" w:customStyle="1" w:styleId="WW8Num1z5">
    <w:name w:val="WW8Num1z5"/>
    <w:rsid w:val="00950C6D"/>
  </w:style>
  <w:style w:type="character" w:customStyle="1" w:styleId="WW8Num1z6">
    <w:name w:val="WW8Num1z6"/>
    <w:rsid w:val="00950C6D"/>
  </w:style>
  <w:style w:type="character" w:customStyle="1" w:styleId="WW8Num1z7">
    <w:name w:val="WW8Num1z7"/>
    <w:rsid w:val="00950C6D"/>
  </w:style>
  <w:style w:type="character" w:customStyle="1" w:styleId="WW8Num1z8">
    <w:name w:val="WW8Num1z8"/>
    <w:rsid w:val="00950C6D"/>
  </w:style>
  <w:style w:type="character" w:customStyle="1" w:styleId="Fontepargpadro1">
    <w:name w:val="Fonte parág. padrão1"/>
    <w:rsid w:val="00950C6D"/>
  </w:style>
  <w:style w:type="character" w:customStyle="1" w:styleId="CabealhoChar">
    <w:name w:val="Cabeçalho Char"/>
    <w:basedOn w:val="Fontepargpadro1"/>
    <w:rsid w:val="00950C6D"/>
    <w:rPr>
      <w:rFonts w:ascii="Calibri" w:eastAsia="Calibri" w:hAnsi="Calibri" w:cs="Times New Roman"/>
    </w:rPr>
  </w:style>
  <w:style w:type="character" w:customStyle="1" w:styleId="TextodenotaderodapChar">
    <w:name w:val="Texto de nota de rodapé Char"/>
    <w:basedOn w:val="Fontepargpadro1"/>
    <w:rsid w:val="00950C6D"/>
    <w:rPr>
      <w:rFonts w:ascii="Calibri" w:eastAsia="Calibri" w:hAnsi="Calibri" w:cs="Times New Roman"/>
      <w:sz w:val="20"/>
      <w:szCs w:val="20"/>
    </w:rPr>
  </w:style>
  <w:style w:type="character" w:customStyle="1" w:styleId="Caracteresdenotaderodap">
    <w:name w:val="Caracteres de nota de rodapé"/>
    <w:basedOn w:val="Fontepargpadro1"/>
    <w:rsid w:val="00950C6D"/>
    <w:rPr>
      <w:vertAlign w:val="superscript"/>
    </w:rPr>
  </w:style>
  <w:style w:type="character" w:styleId="Forte">
    <w:name w:val="Strong"/>
    <w:basedOn w:val="Fontepargpadro1"/>
    <w:qFormat/>
    <w:rsid w:val="00950C6D"/>
    <w:rPr>
      <w:b/>
      <w:bCs/>
    </w:rPr>
  </w:style>
  <w:style w:type="character" w:customStyle="1" w:styleId="Ttulo1Char">
    <w:name w:val="Título 1 Char"/>
    <w:basedOn w:val="Fontepargpadro1"/>
    <w:rsid w:val="00950C6D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Fontepargpadro2">
    <w:name w:val="Fonte parág. padrão2"/>
    <w:rsid w:val="00950C6D"/>
  </w:style>
  <w:style w:type="character" w:customStyle="1" w:styleId="apple-converted-space">
    <w:name w:val="apple-converted-space"/>
    <w:basedOn w:val="Fontepargpadro2"/>
    <w:rsid w:val="00950C6D"/>
  </w:style>
  <w:style w:type="paragraph" w:customStyle="1" w:styleId="Ttulo10">
    <w:name w:val="Título1"/>
    <w:basedOn w:val="Normal"/>
    <w:next w:val="Corpodetexto"/>
    <w:rsid w:val="00950C6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950C6D"/>
    <w:pPr>
      <w:spacing w:after="140" w:line="288" w:lineRule="auto"/>
    </w:pPr>
  </w:style>
  <w:style w:type="paragraph" w:styleId="Lista">
    <w:name w:val="List"/>
    <w:basedOn w:val="Corpodetexto"/>
    <w:rsid w:val="00950C6D"/>
    <w:rPr>
      <w:rFonts w:cs="Mangal"/>
    </w:rPr>
  </w:style>
  <w:style w:type="paragraph" w:styleId="Legenda">
    <w:name w:val="caption"/>
    <w:basedOn w:val="Normal"/>
    <w:qFormat/>
    <w:rsid w:val="00950C6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950C6D"/>
    <w:pPr>
      <w:suppressLineNumbers/>
    </w:pPr>
    <w:rPr>
      <w:rFonts w:cs="Mangal"/>
    </w:rPr>
  </w:style>
  <w:style w:type="paragraph" w:styleId="NormalWeb">
    <w:name w:val="Normal (Web)"/>
    <w:basedOn w:val="Normal"/>
    <w:rsid w:val="00950C6D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Cabealho">
    <w:name w:val="header"/>
    <w:basedOn w:val="Normal"/>
    <w:rsid w:val="00950C6D"/>
    <w:pPr>
      <w:tabs>
        <w:tab w:val="center" w:pos="4252"/>
        <w:tab w:val="right" w:pos="8504"/>
      </w:tabs>
      <w:spacing w:line="240" w:lineRule="auto"/>
    </w:pPr>
  </w:style>
  <w:style w:type="paragraph" w:styleId="Textodenotaderodap">
    <w:name w:val="footnote text"/>
    <w:basedOn w:val="Normal"/>
    <w:rsid w:val="00950C6D"/>
    <w:pPr>
      <w:spacing w:line="240" w:lineRule="auto"/>
    </w:pPr>
    <w:rPr>
      <w:sz w:val="20"/>
      <w:szCs w:val="20"/>
    </w:rPr>
  </w:style>
  <w:style w:type="paragraph" w:customStyle="1" w:styleId="SemEspaamento1">
    <w:name w:val="Sem Espaçamento1"/>
    <w:rsid w:val="00950C6D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4B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4B39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360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AGEX</dc:creator>
  <cp:lastModifiedBy>Evaristo</cp:lastModifiedBy>
  <cp:revision>2</cp:revision>
  <cp:lastPrinted>2016-06-17T17:18:00Z</cp:lastPrinted>
  <dcterms:created xsi:type="dcterms:W3CDTF">2016-06-30T20:24:00Z</dcterms:created>
  <dcterms:modified xsi:type="dcterms:W3CDTF">2016-06-30T20:24:00Z</dcterms:modified>
</cp:coreProperties>
</file>