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CB" w:rsidRDefault="004834CB" w:rsidP="004834CB">
      <w:pPr>
        <w:pStyle w:val="ecxmsonormal"/>
        <w:shd w:val="clear" w:color="auto" w:fill="FFFFFF"/>
        <w:spacing w:before="0" w:beforeAutospacing="0" w:after="324" w:afterAutospacing="0" w:line="300" w:lineRule="atLeast"/>
        <w:jc w:val="both"/>
        <w:rPr>
          <w:rFonts w:ascii="Calibri" w:hAnsi="Calibri" w:cs="Calibri"/>
          <w:color w:val="444444"/>
          <w:sz w:val="23"/>
          <w:szCs w:val="23"/>
        </w:rPr>
      </w:pPr>
      <w:r>
        <w:rPr>
          <w:color w:val="444444"/>
        </w:rPr>
        <w:t xml:space="preserve">Cada vez mais </w:t>
      </w:r>
      <w:proofErr w:type="gramStart"/>
      <w:r>
        <w:rPr>
          <w:color w:val="444444"/>
        </w:rPr>
        <w:t>tem</w:t>
      </w:r>
      <w:r w:rsidR="00E43AD2">
        <w:rPr>
          <w:color w:val="444444"/>
        </w:rPr>
        <w:t>-se</w:t>
      </w:r>
      <w:proofErr w:type="gramEnd"/>
      <w:r>
        <w:rPr>
          <w:color w:val="444444"/>
        </w:rPr>
        <w:t xml:space="preserve"> o tempo como determinante para nossas atividades diárias. Medir esse tempo sempre foi uma necessidade do homem, para isso, ao longo da história diversos instrumentos foram sendo criados e construídos, dentre eles o relógio. Utilizaram-se diversos meios para trabalhar o tempo cronológico relacionando história e matemática. Diante do exposto desenvolveu-se uma pesquisa que teve como objetivo geral, verificar as possíveis formas de desenvolver um trabalho educativo sobre o tempo do relógio no 4º ano do Ensino Fundamental. E como específicos conceituar o tempo historicamente, traçando um paralelo com os dias atuais; caracterizar as</w:t>
      </w:r>
      <w:proofErr w:type="gramStart"/>
      <w:r>
        <w:rPr>
          <w:color w:val="444444"/>
        </w:rPr>
        <w:t xml:space="preserve">  </w:t>
      </w:r>
      <w:proofErr w:type="gramEnd"/>
      <w:r>
        <w:rPr>
          <w:color w:val="444444"/>
        </w:rPr>
        <w:t xml:space="preserve">metodologias utilizadas para o ensino das horas; e descrever os procedimentos educativos utilizados no ensino das horas na 4ª série do ensino fundamental de uma escola pública municipal . A presente pesquisa utiliza o método indutivo, caracterizando-se por ser </w:t>
      </w:r>
      <w:proofErr w:type="gramStart"/>
      <w:r>
        <w:rPr>
          <w:color w:val="444444"/>
        </w:rPr>
        <w:t>experimental, descritiva</w:t>
      </w:r>
      <w:proofErr w:type="gramEnd"/>
      <w:r>
        <w:rPr>
          <w:color w:val="444444"/>
        </w:rPr>
        <w:t xml:space="preserve"> e explicativa, cuja abordagem do problema ocorreu de forma qualitativa uma vez que os dados foram coletados a partir de uma observação participante. Realizou-se o trabalho com os alunos durante o Estágio Curricular Supervisionado de Anos Iniciais</w:t>
      </w:r>
      <w:proofErr w:type="gramStart"/>
      <w:r>
        <w:rPr>
          <w:color w:val="444444"/>
        </w:rPr>
        <w:t>..</w:t>
      </w:r>
      <w:proofErr w:type="gramEnd"/>
      <w:r>
        <w:rPr>
          <w:color w:val="444444"/>
        </w:rPr>
        <w:t xml:space="preserve"> Por ser uma turma heterogênea, as propostas visavam atender a todos os tipos de aprendizado, onde se </w:t>
      </w:r>
      <w:proofErr w:type="gramStart"/>
      <w:r>
        <w:rPr>
          <w:color w:val="444444"/>
        </w:rPr>
        <w:t>obteve-se</w:t>
      </w:r>
      <w:proofErr w:type="gramEnd"/>
      <w:r>
        <w:rPr>
          <w:color w:val="444444"/>
        </w:rPr>
        <w:t xml:space="preserve"> excelentes níveis de aprendizagem, os alunos ficaram muito interessados, questionavam, faziam colocações, construindo conhecimentos e praticando o que lhes foi ensinado teoricamente. As aulas desenvolveram-se por meio de trabalhos individuais, em</w:t>
      </w:r>
      <w:r>
        <w:rPr>
          <w:rStyle w:val="apple-converted-space"/>
          <w:color w:val="444444"/>
        </w:rPr>
        <w:t> </w:t>
      </w:r>
      <w:r>
        <w:rPr>
          <w:color w:val="444444"/>
        </w:rPr>
        <w:t>duplas, em</w:t>
      </w:r>
      <w:r>
        <w:rPr>
          <w:rStyle w:val="apple-converted-space"/>
          <w:color w:val="444444"/>
        </w:rPr>
        <w:t> </w:t>
      </w:r>
      <w:r>
        <w:rPr>
          <w:color w:val="444444"/>
        </w:rPr>
        <w:t>grupos,utilizando recursos como brincadeiras,jogos lúdicos de acordo com o conteúdo, folhas impressas,</w:t>
      </w:r>
      <w:r>
        <w:rPr>
          <w:rStyle w:val="apple-converted-space"/>
          <w:color w:val="444444"/>
        </w:rPr>
        <w:t> </w:t>
      </w:r>
      <w:r>
        <w:rPr>
          <w:color w:val="444444"/>
        </w:rPr>
        <w:t>histórias,pesquisas,explicações,dinâmicas,</w:t>
      </w:r>
      <w:r>
        <w:rPr>
          <w:rStyle w:val="apple-converted-space"/>
          <w:color w:val="444444"/>
        </w:rPr>
        <w:t> </w:t>
      </w:r>
      <w:r>
        <w:rPr>
          <w:color w:val="444444"/>
        </w:rPr>
        <w:t xml:space="preserve">fontes bibliográficas, visuais, materiais, atividades direcionadas, como tarefa sugeriu-se a pesquisa do conceito de tempo. E principalmente, ter o professor sempre como mediador de tais atividades, o aluno sente-se mais seguro ao aprender quando o educador constrói junto a ele o conhecimento, ambos ensinam e aprendem através da interação. O tema relacionado </w:t>
      </w:r>
      <w:proofErr w:type="gramStart"/>
      <w:r>
        <w:rPr>
          <w:color w:val="444444"/>
        </w:rPr>
        <w:t>as</w:t>
      </w:r>
      <w:proofErr w:type="gramEnd"/>
      <w:r>
        <w:rPr>
          <w:color w:val="444444"/>
        </w:rPr>
        <w:t xml:space="preserve"> horas estava presente no quadro de conteúdos de matemática para o bimestre, porém percebe-se o grande interesse dos alunos pelo assunto e trabalha-se de forma interdisciplinar este tema tão importante para o cotidiano e que merece a atenção como educador, pois o ensino transcende o simples fato de passar o conteúdo mas é sim a confiança que nos é dada em transferir o conhecimento com responsabilidade. Após o término do Estágio percebe-se que a dedicação com o ensino é muito maior do que pode ser imaginado. É um momento que remete a reflexão sobre pensar sobre o fazer pedagógico, sim, o que nos impulsiona o dia a dia na escola, o conteúdo que deverá ser ministrado para cumprir o aprendizado da turma e de que maneira transferir esse conhecimento aos alunos, que são muito mais do que simples pessoas que anotarão no caderno suas considerações, mas que com certeza levarão consigo cada informação fazendo a diferença no mundo.</w:t>
      </w:r>
    </w:p>
    <w:p w:rsidR="004834CB" w:rsidRDefault="004834CB" w:rsidP="004834CB">
      <w:pPr>
        <w:pStyle w:val="ecxmsonormal"/>
        <w:shd w:val="clear" w:color="auto" w:fill="FFFFFF"/>
        <w:spacing w:before="0" w:beforeAutospacing="0" w:after="324" w:afterAutospacing="0" w:line="341" w:lineRule="atLeast"/>
        <w:jc w:val="both"/>
        <w:rPr>
          <w:rFonts w:ascii="Calibri" w:hAnsi="Calibri" w:cs="Calibri"/>
          <w:color w:val="444444"/>
          <w:sz w:val="23"/>
          <w:szCs w:val="23"/>
        </w:rPr>
      </w:pPr>
      <w:r>
        <w:rPr>
          <w:color w:val="444444"/>
        </w:rPr>
        <w:t> </w:t>
      </w:r>
    </w:p>
    <w:p w:rsidR="004834CB" w:rsidRDefault="004834CB" w:rsidP="004834CB">
      <w:pPr>
        <w:pStyle w:val="ecxmsonormal"/>
        <w:shd w:val="clear" w:color="auto" w:fill="FFFFFF"/>
        <w:spacing w:before="0" w:beforeAutospacing="0" w:after="324" w:afterAutospacing="0" w:line="341" w:lineRule="atLeast"/>
        <w:rPr>
          <w:rFonts w:ascii="Calibri" w:hAnsi="Calibri" w:cs="Calibri"/>
          <w:color w:val="444444"/>
          <w:sz w:val="23"/>
          <w:szCs w:val="23"/>
        </w:rPr>
      </w:pPr>
      <w:r>
        <w:rPr>
          <w:color w:val="444444"/>
        </w:rPr>
        <w:t>Palavras Chave: Horas, Ensino, Metodologias</w:t>
      </w:r>
    </w:p>
    <w:p w:rsidR="00601592" w:rsidRDefault="00601592"/>
    <w:sectPr w:rsidR="00601592" w:rsidSect="006015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34CB"/>
    <w:rsid w:val="000609BD"/>
    <w:rsid w:val="00090C85"/>
    <w:rsid w:val="002C2B54"/>
    <w:rsid w:val="003E746F"/>
    <w:rsid w:val="004834CB"/>
    <w:rsid w:val="00601592"/>
    <w:rsid w:val="00656C22"/>
    <w:rsid w:val="00E43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5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48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834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2</cp:revision>
  <dcterms:created xsi:type="dcterms:W3CDTF">2016-07-06T13:54:00Z</dcterms:created>
  <dcterms:modified xsi:type="dcterms:W3CDTF">2016-07-06T13:54:00Z</dcterms:modified>
</cp:coreProperties>
</file>