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E6" w:rsidRPr="00CF68E6" w:rsidRDefault="00CF68E6" w:rsidP="00CF68E6">
      <w:pPr>
        <w:jc w:val="center"/>
        <w:rPr>
          <w:rFonts w:ascii="Arial" w:hAnsi="Arial" w:cs="Arial"/>
          <w:b/>
          <w:caps/>
          <w:color w:val="202020"/>
          <w:sz w:val="28"/>
          <w:szCs w:val="28"/>
        </w:rPr>
      </w:pPr>
      <w:r w:rsidRPr="00CF68E6">
        <w:rPr>
          <w:rFonts w:ascii="Arial" w:hAnsi="Arial" w:cs="Arial"/>
          <w:b/>
          <w:caps/>
          <w:color w:val="202020"/>
          <w:sz w:val="28"/>
          <w:szCs w:val="28"/>
        </w:rPr>
        <w:t>13ª MOSTRA DE INICIAÇÃO CIENTÍFICA</w:t>
      </w:r>
    </w:p>
    <w:p w:rsidR="00CF68E6" w:rsidRPr="00CF68E6" w:rsidRDefault="00CF68E6" w:rsidP="00CF68E6">
      <w:pPr>
        <w:jc w:val="center"/>
        <w:rPr>
          <w:rFonts w:ascii="Arial" w:hAnsi="Arial" w:cs="Arial"/>
          <w:sz w:val="28"/>
          <w:szCs w:val="28"/>
        </w:rPr>
      </w:pPr>
      <w:r w:rsidRPr="00CF68E6">
        <w:rPr>
          <w:rFonts w:ascii="Arial" w:hAnsi="Arial" w:cs="Arial"/>
          <w:b/>
          <w:sz w:val="28"/>
          <w:szCs w:val="28"/>
          <w:shd w:val="clear" w:color="auto" w:fill="FEFEFE"/>
        </w:rPr>
        <w:t>Avaliação do Índice de Massa Corporal de Adol</w:t>
      </w:r>
      <w:r w:rsidR="00D313FA">
        <w:rPr>
          <w:rFonts w:ascii="Arial" w:hAnsi="Arial" w:cs="Arial"/>
          <w:b/>
          <w:sz w:val="28"/>
          <w:szCs w:val="28"/>
          <w:shd w:val="clear" w:color="auto" w:fill="FEFEFE"/>
        </w:rPr>
        <w:t>escentes em</w:t>
      </w:r>
      <w:r w:rsidR="00890AB6">
        <w:rPr>
          <w:rFonts w:ascii="Arial" w:hAnsi="Arial" w:cs="Arial"/>
          <w:b/>
          <w:sz w:val="28"/>
          <w:szCs w:val="28"/>
          <w:shd w:val="clear" w:color="auto" w:fill="FEFEFE"/>
        </w:rPr>
        <w:t xml:space="preserve"> Escola Estadual</w:t>
      </w:r>
      <w:r w:rsidRPr="00CF68E6">
        <w:rPr>
          <w:rFonts w:ascii="Arial" w:hAnsi="Arial" w:cs="Arial"/>
          <w:b/>
          <w:sz w:val="28"/>
          <w:szCs w:val="28"/>
          <w:shd w:val="clear" w:color="auto" w:fill="FEFEFE"/>
        </w:rPr>
        <w:t xml:space="preserve"> na Cidade de Bagé</w:t>
      </w:r>
      <w:r w:rsidR="009D74E4" w:rsidRPr="00CF68E6">
        <w:rPr>
          <w:rFonts w:ascii="Arial" w:hAnsi="Arial" w:cs="Arial"/>
          <w:sz w:val="28"/>
          <w:szCs w:val="28"/>
        </w:rPr>
        <w:br/>
      </w:r>
    </w:p>
    <w:p w:rsidR="00BD33C5" w:rsidRPr="00CF68E6" w:rsidRDefault="009D74E4" w:rsidP="00CF68E6">
      <w:pPr>
        <w:jc w:val="both"/>
        <w:rPr>
          <w:rFonts w:ascii="Arial" w:hAnsi="Arial" w:cs="Arial"/>
          <w:b/>
          <w:color w:val="4B4F56"/>
          <w:sz w:val="24"/>
          <w:szCs w:val="24"/>
          <w:shd w:val="clear" w:color="auto" w:fill="FEFEFE"/>
        </w:rPr>
      </w:pPr>
      <w:r w:rsidRPr="00CF68E6">
        <w:rPr>
          <w:rFonts w:ascii="Arial" w:hAnsi="Arial" w:cs="Arial"/>
          <w:sz w:val="24"/>
          <w:szCs w:val="24"/>
        </w:rPr>
        <w:t>A prevalência de excesso de peso em adolescentes vem</w:t>
      </w:r>
      <w:r w:rsidR="00D01D39" w:rsidRPr="00CF68E6">
        <w:rPr>
          <w:rFonts w:ascii="Arial" w:hAnsi="Arial" w:cs="Arial"/>
          <w:sz w:val="24"/>
          <w:szCs w:val="24"/>
        </w:rPr>
        <w:t xml:space="preserve"> </w:t>
      </w:r>
      <w:r w:rsidRPr="00CF68E6">
        <w:rPr>
          <w:rFonts w:ascii="Arial" w:hAnsi="Arial" w:cs="Arial"/>
          <w:sz w:val="24"/>
          <w:szCs w:val="24"/>
        </w:rPr>
        <w:t xml:space="preserve">aumentando </w:t>
      </w:r>
      <w:r w:rsidR="00D01D39" w:rsidRPr="00CF68E6">
        <w:rPr>
          <w:rFonts w:ascii="Arial" w:hAnsi="Arial" w:cs="Arial"/>
          <w:sz w:val="24"/>
          <w:szCs w:val="24"/>
        </w:rPr>
        <w:t>de forma signif</w:t>
      </w:r>
      <w:r w:rsidRPr="00CF68E6">
        <w:rPr>
          <w:rFonts w:ascii="Arial" w:hAnsi="Arial" w:cs="Arial"/>
          <w:sz w:val="24"/>
          <w:szCs w:val="24"/>
        </w:rPr>
        <w:t>icativa nas últimas décadas tanto nos países desenvolvidos</w:t>
      </w:r>
      <w:r w:rsidR="00D01D39" w:rsidRPr="00CF68E6">
        <w:rPr>
          <w:rFonts w:ascii="Arial" w:hAnsi="Arial" w:cs="Arial"/>
          <w:sz w:val="24"/>
          <w:szCs w:val="24"/>
        </w:rPr>
        <w:t xml:space="preserve"> </w:t>
      </w:r>
      <w:r w:rsidRPr="00CF68E6">
        <w:rPr>
          <w:rFonts w:ascii="Arial" w:hAnsi="Arial" w:cs="Arial"/>
          <w:sz w:val="24"/>
          <w:szCs w:val="24"/>
        </w:rPr>
        <w:t>como nos países em desenvolvimento. Com o aumento da obesidade, verificou-s</w:t>
      </w:r>
      <w:r w:rsidR="00D01D39" w:rsidRPr="00CF68E6">
        <w:rPr>
          <w:rFonts w:ascii="Arial" w:hAnsi="Arial" w:cs="Arial"/>
          <w:sz w:val="24"/>
          <w:szCs w:val="24"/>
        </w:rPr>
        <w:t>e o aparecimento em adolescentes</w:t>
      </w:r>
      <w:r w:rsidRPr="00CF68E6">
        <w:rPr>
          <w:rFonts w:ascii="Arial" w:hAnsi="Arial" w:cs="Arial"/>
          <w:sz w:val="24"/>
          <w:szCs w:val="24"/>
        </w:rPr>
        <w:t xml:space="preserve"> de </w:t>
      </w:r>
      <w:r w:rsidRPr="00CF68E6">
        <w:rPr>
          <w:rFonts w:ascii="Arial" w:hAnsi="Arial" w:cs="Arial"/>
          <w:iCs/>
          <w:sz w:val="24"/>
          <w:szCs w:val="24"/>
        </w:rPr>
        <w:t>diabetes melittus</w:t>
      </w:r>
      <w:r w:rsidRPr="00CF68E6">
        <w:rPr>
          <w:rFonts w:ascii="Arial" w:hAnsi="Arial" w:cs="Arial"/>
          <w:sz w:val="24"/>
          <w:szCs w:val="24"/>
        </w:rPr>
        <w:t>, esteatose hepática e problemas ortopédicos,</w:t>
      </w:r>
      <w:r w:rsidR="00D01D39" w:rsidRPr="00CF68E6">
        <w:rPr>
          <w:rFonts w:ascii="Arial" w:hAnsi="Arial" w:cs="Arial"/>
          <w:sz w:val="24"/>
          <w:szCs w:val="24"/>
        </w:rPr>
        <w:t xml:space="preserve"> bem como complicações cardiovasculares. O índice de massa corporal (IMC) tem sido o método antropométrico mais utilizado para diagnóstico de excesso de peso. </w:t>
      </w:r>
      <w:r w:rsidRPr="00CF68E6">
        <w:rPr>
          <w:rFonts w:ascii="Arial" w:hAnsi="Arial" w:cs="Arial"/>
          <w:sz w:val="24"/>
          <w:szCs w:val="24"/>
        </w:rPr>
        <w:t>A capacidade de estimar ou quantificar</w:t>
      </w:r>
      <w:r w:rsidR="00D01D39" w:rsidRPr="00CF68E6">
        <w:rPr>
          <w:rFonts w:ascii="Arial" w:hAnsi="Arial" w:cs="Arial"/>
          <w:sz w:val="24"/>
          <w:szCs w:val="24"/>
        </w:rPr>
        <w:t xml:space="preserve"> </w:t>
      </w:r>
      <w:r w:rsidRPr="00CF68E6">
        <w:rPr>
          <w:rFonts w:ascii="Arial" w:hAnsi="Arial" w:cs="Arial"/>
          <w:sz w:val="24"/>
          <w:szCs w:val="24"/>
        </w:rPr>
        <w:t>os estoques de go</w:t>
      </w:r>
      <w:r w:rsidR="00D01D39" w:rsidRPr="00CF68E6">
        <w:rPr>
          <w:rFonts w:ascii="Arial" w:hAnsi="Arial" w:cs="Arial"/>
          <w:sz w:val="24"/>
          <w:szCs w:val="24"/>
        </w:rPr>
        <w:t>rdura é central para a prevenção e o tratamento de doenç</w:t>
      </w:r>
      <w:r w:rsidRPr="00CF68E6">
        <w:rPr>
          <w:rFonts w:ascii="Arial" w:hAnsi="Arial" w:cs="Arial"/>
          <w:sz w:val="24"/>
          <w:szCs w:val="24"/>
        </w:rPr>
        <w:t>as relacionadas à obesidade. Este estudo teve por objetivo, avaliar o índice de massa corporal</w:t>
      </w:r>
      <w:r w:rsidR="00D01D39" w:rsidRPr="00CF68E6">
        <w:rPr>
          <w:rFonts w:ascii="Arial" w:hAnsi="Arial" w:cs="Arial"/>
          <w:sz w:val="24"/>
          <w:szCs w:val="24"/>
        </w:rPr>
        <w:t xml:space="preserve"> de adolescentes de uma escola na cidade de Bagé. Para as avaliações foi realizado um estu</w:t>
      </w:r>
      <w:r w:rsidR="00CB635E" w:rsidRPr="00CF68E6">
        <w:rPr>
          <w:rFonts w:ascii="Arial" w:hAnsi="Arial" w:cs="Arial"/>
          <w:sz w:val="24"/>
          <w:szCs w:val="24"/>
        </w:rPr>
        <w:t>do de caráter transversal, n</w:t>
      </w:r>
      <w:r w:rsidR="00D01D39" w:rsidRPr="00CF68E6">
        <w:rPr>
          <w:rFonts w:ascii="Arial" w:hAnsi="Arial" w:cs="Arial"/>
          <w:sz w:val="24"/>
          <w:szCs w:val="24"/>
        </w:rPr>
        <w:t xml:space="preserve">a </w:t>
      </w:r>
      <w:r w:rsidR="00CB635E" w:rsidRPr="00CF68E6">
        <w:rPr>
          <w:rFonts w:ascii="Arial" w:hAnsi="Arial" w:cs="Arial"/>
          <w:sz w:val="24"/>
          <w:szCs w:val="24"/>
        </w:rPr>
        <w:t>avaliação antropométrica</w:t>
      </w:r>
      <w:r w:rsidR="00D01D39" w:rsidRPr="00CF68E6">
        <w:rPr>
          <w:rFonts w:ascii="Arial" w:hAnsi="Arial" w:cs="Arial"/>
          <w:sz w:val="24"/>
          <w:szCs w:val="24"/>
        </w:rPr>
        <w:t xml:space="preserve"> dos alunos foi utilizada uma balança digital de precisão e uma fita mét</w:t>
      </w:r>
      <w:r w:rsidR="008E3B3C" w:rsidRPr="00CF68E6">
        <w:rPr>
          <w:rFonts w:ascii="Arial" w:hAnsi="Arial" w:cs="Arial"/>
          <w:sz w:val="24"/>
          <w:szCs w:val="24"/>
        </w:rPr>
        <w:t xml:space="preserve">rica </w:t>
      </w:r>
      <w:r w:rsidR="00A65132" w:rsidRPr="00CF68E6">
        <w:rPr>
          <w:rFonts w:ascii="Arial" w:hAnsi="Arial" w:cs="Arial"/>
          <w:sz w:val="24"/>
          <w:szCs w:val="24"/>
        </w:rPr>
        <w:t xml:space="preserve">colocada na parede de superfície plana, </w:t>
      </w:r>
      <w:r w:rsidR="008E3B3C" w:rsidRPr="00CF68E6">
        <w:rPr>
          <w:rFonts w:ascii="Arial" w:hAnsi="Arial" w:cs="Arial"/>
          <w:sz w:val="24"/>
          <w:szCs w:val="24"/>
        </w:rPr>
        <w:t>para verificação de altura,</w:t>
      </w:r>
      <w:r w:rsidR="00CB635E" w:rsidRPr="00CF68E6">
        <w:rPr>
          <w:rFonts w:ascii="Arial" w:hAnsi="Arial" w:cs="Arial"/>
          <w:sz w:val="24"/>
          <w:szCs w:val="24"/>
        </w:rPr>
        <w:t xml:space="preserve"> </w:t>
      </w:r>
      <w:r w:rsidR="008E3B3C" w:rsidRPr="00CF68E6">
        <w:rPr>
          <w:rFonts w:ascii="Arial" w:hAnsi="Arial" w:cs="Arial"/>
          <w:sz w:val="24"/>
          <w:szCs w:val="24"/>
        </w:rPr>
        <w:t>o estudo atingiu ambos os sexos. Para verificação e tabulação dos dados foi utilizado o programa Who antroplus.</w:t>
      </w:r>
      <w:r w:rsidR="00D01D39" w:rsidRPr="00CF68E6">
        <w:rPr>
          <w:rFonts w:ascii="Arial" w:hAnsi="Arial" w:cs="Arial"/>
          <w:sz w:val="24"/>
          <w:szCs w:val="24"/>
        </w:rPr>
        <w:t xml:space="preserve"> </w:t>
      </w:r>
      <w:r w:rsidR="00AA3056" w:rsidRPr="00CF68E6">
        <w:rPr>
          <w:rFonts w:ascii="Arial" w:hAnsi="Arial" w:cs="Arial"/>
          <w:sz w:val="24"/>
          <w:szCs w:val="24"/>
        </w:rPr>
        <w:t>Entre os resultados encontrados</w:t>
      </w:r>
      <w:r w:rsidR="00CB635E" w:rsidRPr="00CF68E6">
        <w:rPr>
          <w:rFonts w:ascii="Arial" w:hAnsi="Arial" w:cs="Arial"/>
          <w:sz w:val="24"/>
          <w:szCs w:val="24"/>
        </w:rPr>
        <w:t xml:space="preserve"> observou-se que</w:t>
      </w:r>
      <w:r w:rsidR="00FB1E82" w:rsidRPr="00CF68E6">
        <w:rPr>
          <w:rFonts w:ascii="Arial" w:hAnsi="Arial" w:cs="Arial"/>
          <w:sz w:val="24"/>
          <w:szCs w:val="24"/>
        </w:rPr>
        <w:t xml:space="preserve"> dos 42 alunos, 59,52% (n=25) estavam eutróficos, 9,52% (n=4</w:t>
      </w:r>
      <w:r w:rsidR="00CB635E" w:rsidRPr="00CF68E6">
        <w:rPr>
          <w:rFonts w:ascii="Arial" w:hAnsi="Arial" w:cs="Arial"/>
          <w:sz w:val="24"/>
          <w:szCs w:val="24"/>
        </w:rPr>
        <w:t>)</w:t>
      </w:r>
      <w:r w:rsidR="00FB1E82" w:rsidRPr="00CF68E6">
        <w:rPr>
          <w:rFonts w:ascii="Arial" w:hAnsi="Arial" w:cs="Arial"/>
          <w:sz w:val="24"/>
          <w:szCs w:val="24"/>
        </w:rPr>
        <w:t xml:space="preserve"> </w:t>
      </w:r>
      <w:r w:rsidR="00AA3056" w:rsidRPr="00CF68E6">
        <w:rPr>
          <w:rFonts w:ascii="Arial" w:hAnsi="Arial" w:cs="Arial"/>
          <w:sz w:val="24"/>
          <w:szCs w:val="24"/>
        </w:rPr>
        <w:t>apresentaram obesidade</w:t>
      </w:r>
      <w:r w:rsidR="00CB635E" w:rsidRPr="00CF68E6">
        <w:rPr>
          <w:rFonts w:ascii="Arial" w:hAnsi="Arial" w:cs="Arial"/>
          <w:sz w:val="24"/>
          <w:szCs w:val="24"/>
        </w:rPr>
        <w:t>,</w:t>
      </w:r>
      <w:r w:rsidR="00FB1E82" w:rsidRPr="00CF68E6">
        <w:rPr>
          <w:rFonts w:ascii="Arial" w:hAnsi="Arial" w:cs="Arial"/>
          <w:sz w:val="24"/>
          <w:szCs w:val="24"/>
        </w:rPr>
        <w:t xml:space="preserve"> 19,4% (n=8) estavam com sobrepeso e 11,90% (n=5) apresentaram baixo peso.</w:t>
      </w:r>
      <w:r w:rsidR="00CB635E" w:rsidRPr="00CF68E6">
        <w:rPr>
          <w:rFonts w:ascii="Arial" w:hAnsi="Arial" w:cs="Arial"/>
          <w:sz w:val="24"/>
          <w:szCs w:val="24"/>
        </w:rPr>
        <w:t xml:space="preserve"> </w:t>
      </w:r>
      <w:r w:rsidR="00C4499C" w:rsidRPr="00CF68E6">
        <w:rPr>
          <w:rFonts w:ascii="Arial" w:hAnsi="Arial" w:cs="Arial"/>
          <w:sz w:val="24"/>
          <w:szCs w:val="24"/>
        </w:rPr>
        <w:t xml:space="preserve">Com base nos resultados obtidos, concluímos </w:t>
      </w:r>
      <w:r w:rsidR="00BD33C5" w:rsidRPr="00CF68E6">
        <w:rPr>
          <w:rFonts w:ascii="Arial" w:hAnsi="Arial" w:cs="Arial"/>
          <w:sz w:val="24"/>
          <w:szCs w:val="24"/>
        </w:rPr>
        <w:t>que mesmo com o aumento do excesso de peso</w:t>
      </w:r>
      <w:r w:rsidR="00063341" w:rsidRPr="00CF68E6">
        <w:rPr>
          <w:rFonts w:ascii="Arial" w:hAnsi="Arial" w:cs="Arial"/>
          <w:sz w:val="24"/>
          <w:szCs w:val="24"/>
        </w:rPr>
        <w:t xml:space="preserve"> e patologias associadas</w:t>
      </w:r>
      <w:r w:rsidR="00BD33C5" w:rsidRPr="00CF68E6">
        <w:rPr>
          <w:rFonts w:ascii="Arial" w:hAnsi="Arial" w:cs="Arial"/>
          <w:sz w:val="24"/>
          <w:szCs w:val="24"/>
        </w:rPr>
        <w:t xml:space="preserve"> em adolescentes, </w:t>
      </w:r>
      <w:r w:rsidR="00A65132" w:rsidRPr="00CF68E6">
        <w:rPr>
          <w:rFonts w:ascii="Arial" w:hAnsi="Arial" w:cs="Arial"/>
          <w:sz w:val="24"/>
          <w:szCs w:val="24"/>
        </w:rPr>
        <w:t>mais da metade dos</w:t>
      </w:r>
      <w:r w:rsidR="00BD33C5" w:rsidRPr="00CF68E6">
        <w:rPr>
          <w:rFonts w:ascii="Arial" w:hAnsi="Arial" w:cs="Arial"/>
          <w:sz w:val="24"/>
          <w:szCs w:val="24"/>
        </w:rPr>
        <w:t xml:space="preserve"> indivíduos neste estudo </w:t>
      </w:r>
      <w:r w:rsidR="00A65132" w:rsidRPr="00CF68E6">
        <w:rPr>
          <w:rFonts w:ascii="Arial" w:hAnsi="Arial" w:cs="Arial"/>
          <w:sz w:val="24"/>
          <w:szCs w:val="24"/>
        </w:rPr>
        <w:t>está adequada na proporção de peso e altura</w:t>
      </w:r>
      <w:r w:rsidR="00BD33C5" w:rsidRPr="00CF68E6">
        <w:rPr>
          <w:rFonts w:ascii="Arial" w:hAnsi="Arial" w:cs="Arial"/>
          <w:sz w:val="24"/>
          <w:szCs w:val="24"/>
        </w:rPr>
        <w:t>, especialmente entre os indivíduos do sexo feminino.</w:t>
      </w:r>
    </w:p>
    <w:p w:rsidR="00CB635E" w:rsidRPr="00CF68E6" w:rsidRDefault="00CF68E6" w:rsidP="00CB635E">
      <w:pPr>
        <w:jc w:val="both"/>
        <w:rPr>
          <w:rFonts w:ascii="Arial" w:hAnsi="Arial" w:cs="Arial"/>
          <w:sz w:val="24"/>
          <w:szCs w:val="24"/>
        </w:rPr>
      </w:pPr>
      <w:r w:rsidRPr="00CF68E6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adolescente, IMC, excesso de peso.</w:t>
      </w:r>
      <w:bookmarkStart w:id="0" w:name="_GoBack"/>
      <w:bookmarkEnd w:id="0"/>
    </w:p>
    <w:sectPr w:rsidR="00CB635E" w:rsidRPr="00CF68E6" w:rsidSect="005B33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DB" w:rsidRDefault="004169DB" w:rsidP="00CF68E6">
      <w:pPr>
        <w:spacing w:after="0" w:line="240" w:lineRule="auto"/>
      </w:pPr>
      <w:r>
        <w:separator/>
      </w:r>
    </w:p>
  </w:endnote>
  <w:endnote w:type="continuationSeparator" w:id="0">
    <w:p w:rsidR="004169DB" w:rsidRDefault="004169DB" w:rsidP="00CF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DB" w:rsidRDefault="004169DB" w:rsidP="00CF68E6">
      <w:pPr>
        <w:spacing w:after="0" w:line="240" w:lineRule="auto"/>
      </w:pPr>
      <w:r>
        <w:separator/>
      </w:r>
    </w:p>
  </w:footnote>
  <w:footnote w:type="continuationSeparator" w:id="0">
    <w:p w:rsidR="004169DB" w:rsidRDefault="004169DB" w:rsidP="00CF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E6" w:rsidRDefault="00CF68E6" w:rsidP="00CF68E6">
    <w:pPr>
      <w:pStyle w:val="Cabealho"/>
      <w:ind w:firstLine="708"/>
    </w:pPr>
    <w:r>
      <w:tab/>
    </w:r>
    <w:r>
      <w:rPr>
        <w:noProof/>
        <w:lang w:eastAsia="pt-BR"/>
      </w:rPr>
      <w:drawing>
        <wp:inline distT="0" distB="0" distL="0" distR="0">
          <wp:extent cx="2714625" cy="1028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F68E6" w:rsidRDefault="00CF68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E4"/>
    <w:rsid w:val="00063341"/>
    <w:rsid w:val="0030226B"/>
    <w:rsid w:val="00337314"/>
    <w:rsid w:val="004169DB"/>
    <w:rsid w:val="004C51B2"/>
    <w:rsid w:val="005B332F"/>
    <w:rsid w:val="00890AB6"/>
    <w:rsid w:val="008E3B3C"/>
    <w:rsid w:val="009A5173"/>
    <w:rsid w:val="009D74E4"/>
    <w:rsid w:val="00A50373"/>
    <w:rsid w:val="00A5054D"/>
    <w:rsid w:val="00A65132"/>
    <w:rsid w:val="00AA3056"/>
    <w:rsid w:val="00BC35FE"/>
    <w:rsid w:val="00BD33C5"/>
    <w:rsid w:val="00C4499C"/>
    <w:rsid w:val="00CB635E"/>
    <w:rsid w:val="00CF68E6"/>
    <w:rsid w:val="00D01D39"/>
    <w:rsid w:val="00D313FA"/>
    <w:rsid w:val="00FA7272"/>
    <w:rsid w:val="00FB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6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8E6"/>
  </w:style>
  <w:style w:type="paragraph" w:styleId="Rodap">
    <w:name w:val="footer"/>
    <w:basedOn w:val="Normal"/>
    <w:link w:val="RodapChar"/>
    <w:uiPriority w:val="99"/>
    <w:unhideWhenUsed/>
    <w:rsid w:val="00CF6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8E6"/>
  </w:style>
  <w:style w:type="paragraph" w:styleId="Textodebalo">
    <w:name w:val="Balloon Text"/>
    <w:basedOn w:val="Normal"/>
    <w:link w:val="TextodebaloChar"/>
    <w:uiPriority w:val="99"/>
    <w:semiHidden/>
    <w:unhideWhenUsed/>
    <w:rsid w:val="00CF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Machado</dc:creator>
  <cp:lastModifiedBy>Cássio Machado</cp:lastModifiedBy>
  <cp:revision>5</cp:revision>
  <dcterms:created xsi:type="dcterms:W3CDTF">2016-07-19T00:04:00Z</dcterms:created>
  <dcterms:modified xsi:type="dcterms:W3CDTF">2016-07-19T19:15:00Z</dcterms:modified>
</cp:coreProperties>
</file>